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392F5" w14:textId="77777777" w:rsidR="00816742" w:rsidRPr="00816742" w:rsidRDefault="00816742" w:rsidP="00816742">
      <w:pPr>
        <w:jc w:val="center"/>
        <w:rPr>
          <w:b/>
          <w:bCs/>
        </w:rPr>
      </w:pPr>
      <w:r w:rsidRPr="00816742">
        <w:rPr>
          <w:b/>
          <w:bCs/>
        </w:rPr>
        <w:t>2025 CAF Budget Category Changes</w:t>
      </w:r>
    </w:p>
    <w:p w14:paraId="75807919" w14:textId="77777777" w:rsidR="00816742" w:rsidRDefault="00816742" w:rsidP="00816742">
      <w:pPr>
        <w:rPr>
          <w:b/>
          <w:bCs/>
        </w:rPr>
      </w:pPr>
    </w:p>
    <w:p w14:paraId="69D2D954" w14:textId="0A41DC11" w:rsidR="00816742" w:rsidRPr="00816742" w:rsidRDefault="00816742" w:rsidP="00816742">
      <w:pPr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</w:pPr>
      <w:r w:rsidRPr="00816742">
        <w:rPr>
          <w:b/>
          <w:bCs/>
        </w:rPr>
        <w:t xml:space="preserve">2025 "Contractual Costs" </w:t>
      </w:r>
      <w:r>
        <w:rPr>
          <w:b/>
          <w:bCs/>
        </w:rPr>
        <w:t xml:space="preserve">may </w:t>
      </w:r>
      <w:r w:rsidRPr="00816742">
        <w:rPr>
          <w:b/>
          <w:bCs/>
        </w:rPr>
        <w:t>include</w:t>
      </w:r>
      <w:r>
        <w:rPr>
          <w:b/>
          <w:bCs/>
        </w:rPr>
        <w:t xml:space="preserve"> </w:t>
      </w:r>
      <w:r w:rsidRPr="00816742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contractual services related to</w:t>
      </w: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2024 CAF</w:t>
      </w:r>
      <w:r w:rsidRPr="00816742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categories.</w:t>
      </w:r>
    </w:p>
    <w:p w14:paraId="58E85A55" w14:textId="77777777" w:rsidR="00816742" w:rsidRPr="00816742" w:rsidRDefault="00816742" w:rsidP="00816742">
      <w:r w:rsidRPr="00816742">
        <w:rPr>
          <w:b/>
          <w:bCs/>
        </w:rPr>
        <w:t>2025 "Direct Costs" include the former 2024 CAF budget category:</w:t>
      </w:r>
    </w:p>
    <w:p w14:paraId="425001B5" w14:textId="34221834" w:rsidR="00816742" w:rsidRPr="00816742" w:rsidRDefault="00816742" w:rsidP="00816742">
      <w:pPr>
        <w:pStyle w:val="ListParagraph"/>
        <w:numPr>
          <w:ilvl w:val="0"/>
          <w:numId w:val="1"/>
        </w:numPr>
        <w:spacing w:line="240" w:lineRule="auto"/>
      </w:pPr>
      <w:r w:rsidRPr="00816742">
        <w:rPr>
          <w:b/>
          <w:bCs/>
        </w:rPr>
        <w:t>Chapter Official Registration</w:t>
      </w:r>
      <w:r>
        <w:t xml:space="preserve">: </w:t>
      </w:r>
      <w:r w:rsidRPr="00816742">
        <w:t xml:space="preserve">Chapter registration, Annual registration/renewal costs, Legal costs, Bank account opening and yearly costs, Liability insurance for the officers of the chapters </w:t>
      </w:r>
    </w:p>
    <w:p w14:paraId="125E6728" w14:textId="043B2695" w:rsidR="00816742" w:rsidRPr="00816742" w:rsidRDefault="00816742" w:rsidP="00816742">
      <w:r w:rsidRPr="00816742">
        <w:rPr>
          <w:b/>
          <w:bCs/>
        </w:rPr>
        <w:t>2025 "Indirect Costs" include the former 2024</w:t>
      </w:r>
      <w:r>
        <w:rPr>
          <w:b/>
          <w:bCs/>
        </w:rPr>
        <w:t xml:space="preserve"> </w:t>
      </w:r>
      <w:r w:rsidRPr="00816742">
        <w:rPr>
          <w:b/>
          <w:bCs/>
        </w:rPr>
        <w:t>CAF budget categories:</w:t>
      </w:r>
    </w:p>
    <w:p w14:paraId="2E062C0E" w14:textId="0BAB0177" w:rsidR="00816742" w:rsidRPr="00816742" w:rsidRDefault="00816742" w:rsidP="00816742">
      <w:pPr>
        <w:pStyle w:val="ListParagraph"/>
        <w:numPr>
          <w:ilvl w:val="0"/>
          <w:numId w:val="1"/>
        </w:numPr>
        <w:spacing w:line="240" w:lineRule="auto"/>
      </w:pPr>
      <w:r w:rsidRPr="00816742">
        <w:rPr>
          <w:b/>
          <w:bCs/>
        </w:rPr>
        <w:t>General Admin Support:</w:t>
      </w:r>
      <w:r>
        <w:t xml:space="preserve"> </w:t>
      </w:r>
      <w:r w:rsidRPr="00816742">
        <w:t xml:space="preserve">Office rent, Office stationary, Office furniture and </w:t>
      </w:r>
      <w:r w:rsidRPr="00816742">
        <w:t>equipment</w:t>
      </w:r>
      <w:r w:rsidRPr="00816742">
        <w:t xml:space="preserve"> maintenance charge, Accounting/invoice processing, Auditing charge of organization, Compensation for paid staff, Zoom license (or other video conference tool), Voting tools (e.g. Survey Monkey license)</w:t>
      </w:r>
    </w:p>
    <w:p w14:paraId="2C0A1557" w14:textId="4C32FF26" w:rsidR="00816742" w:rsidRPr="00816742" w:rsidRDefault="00816742" w:rsidP="00816742">
      <w:pPr>
        <w:pStyle w:val="ListParagraph"/>
        <w:numPr>
          <w:ilvl w:val="0"/>
          <w:numId w:val="1"/>
        </w:numPr>
        <w:spacing w:line="240" w:lineRule="auto"/>
      </w:pPr>
      <w:r w:rsidRPr="00816742">
        <w:rPr>
          <w:b/>
          <w:bCs/>
        </w:rPr>
        <w:t>Membership Management:</w:t>
      </w:r>
      <w:r>
        <w:t xml:space="preserve"> </w:t>
      </w:r>
      <w:r w:rsidRPr="00816742">
        <w:t>Membership cards for officers and managers, Visiting cards for officers and BoD, Administration of members</w:t>
      </w:r>
    </w:p>
    <w:p w14:paraId="7B46DF39" w14:textId="6C8C44B7" w:rsidR="00816742" w:rsidRPr="00816742" w:rsidRDefault="00816742" w:rsidP="00816742">
      <w:pPr>
        <w:pStyle w:val="ListParagraph"/>
        <w:numPr>
          <w:ilvl w:val="0"/>
          <w:numId w:val="1"/>
        </w:numPr>
        <w:spacing w:line="240" w:lineRule="auto"/>
      </w:pPr>
      <w:r w:rsidRPr="00816742">
        <w:rPr>
          <w:b/>
          <w:bCs/>
        </w:rPr>
        <w:t>Website Development with Hosting:</w:t>
      </w:r>
      <w:r>
        <w:t xml:space="preserve"> </w:t>
      </w:r>
      <w:r w:rsidRPr="00816742">
        <w:t>Website domain registration, Website management, Hosting services</w:t>
      </w:r>
    </w:p>
    <w:p w14:paraId="1F79DB6A" w14:textId="7AB58807" w:rsidR="00816742" w:rsidRPr="00816742" w:rsidRDefault="00816742" w:rsidP="00816742">
      <w:pPr>
        <w:pStyle w:val="ListParagraph"/>
        <w:numPr>
          <w:ilvl w:val="0"/>
          <w:numId w:val="1"/>
        </w:numPr>
        <w:spacing w:line="240" w:lineRule="auto"/>
      </w:pPr>
      <w:r w:rsidRPr="00816742">
        <w:rPr>
          <w:b/>
          <w:bCs/>
        </w:rPr>
        <w:t>General Assembly:</w:t>
      </w:r>
      <w:r>
        <w:t xml:space="preserve"> </w:t>
      </w:r>
      <w:r w:rsidRPr="00816742">
        <w:t>Annual General Meeting, Advisory Team Meeting, Expert groups/sub-committee’s meeting, Website update and material promotion</w:t>
      </w:r>
    </w:p>
    <w:p w14:paraId="4961576E" w14:textId="5B1573E5" w:rsidR="00816742" w:rsidRPr="00816742" w:rsidRDefault="00816742" w:rsidP="00816742">
      <w:pPr>
        <w:pStyle w:val="ListParagraph"/>
        <w:numPr>
          <w:ilvl w:val="0"/>
          <w:numId w:val="1"/>
        </w:numPr>
        <w:spacing w:line="240" w:lineRule="auto"/>
      </w:pPr>
      <w:r w:rsidRPr="00816742">
        <w:rPr>
          <w:b/>
          <w:bCs/>
        </w:rPr>
        <w:t>Marketing, Publicity, Branding:</w:t>
      </w:r>
      <w:r>
        <w:t xml:space="preserve"> </w:t>
      </w:r>
      <w:r w:rsidRPr="00816742">
        <w:t>Gifts and promotional material for chapter events, Social media promotion of events organized by the chapter</w:t>
      </w:r>
    </w:p>
    <w:p w14:paraId="1F79FBFF" w14:textId="77777777" w:rsidR="00107CC7" w:rsidRPr="00107CC7" w:rsidRDefault="00107CC7" w:rsidP="00107CC7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</w:pPr>
      <w:r w:rsidRPr="00107CC7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>Please Note: This may include contractual services related to indirect costs, such as: Website Development with Hosting and Marketing, Publicity, and Branding.</w:t>
      </w:r>
    </w:p>
    <w:p w14:paraId="46C6C950" w14:textId="77777777" w:rsidR="00816742" w:rsidRDefault="00816742"/>
    <w:sectPr w:rsidR="00816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E3115E"/>
    <w:multiLevelType w:val="hybridMultilevel"/>
    <w:tmpl w:val="57444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119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42"/>
    <w:rsid w:val="00107CC7"/>
    <w:rsid w:val="00816742"/>
    <w:rsid w:val="00D6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D90ABE"/>
  <w15:chartTrackingRefBased/>
  <w15:docId w15:val="{1C18598E-5770-DE43-8059-6E748978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67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6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67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67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67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67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67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67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67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7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67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67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67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67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67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67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67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67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67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6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67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67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6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67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67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67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67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67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67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6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Rigdzin Collins</dc:creator>
  <cp:keywords/>
  <dc:description/>
  <cp:lastModifiedBy>Rigdzin Collins</cp:lastModifiedBy>
  <cp:revision>2</cp:revision>
  <dcterms:created xsi:type="dcterms:W3CDTF">2024-11-08T17:37:00Z</dcterms:created>
  <dcterms:modified xsi:type="dcterms:W3CDTF">2024-11-08T17:43:00Z</dcterms:modified>
</cp:coreProperties>
</file>